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A2C" w:rsidRPr="00595D14" w:rsidRDefault="00631A2C" w:rsidP="00595D14">
      <w:pPr>
        <w:pStyle w:val="Style11"/>
        <w:widowControl/>
        <w:spacing w:line="266" w:lineRule="exact"/>
        <w:ind w:right="770"/>
        <w:jc w:val="right"/>
        <w:rPr>
          <w:rStyle w:val="FontStyle22"/>
          <w:rFonts w:ascii="Liberation Serif" w:hAnsi="Liberation Serif" w:cs="Liberation Serif"/>
        </w:rPr>
      </w:pPr>
      <w:r>
        <w:rPr>
          <w:rStyle w:val="FontStyle22"/>
          <w:rFonts w:ascii="Liberation Serif" w:hAnsi="Liberation Serif" w:cs="Liberation Serif"/>
        </w:rPr>
        <w:t xml:space="preserve">Приложение </w:t>
      </w:r>
      <w:r w:rsidRPr="00595D14">
        <w:rPr>
          <w:rStyle w:val="FontStyle22"/>
          <w:rFonts w:ascii="Liberation Serif" w:hAnsi="Liberation Serif" w:cs="Liberation Serif"/>
        </w:rPr>
        <w:t xml:space="preserve"> к приказу </w:t>
      </w:r>
    </w:p>
    <w:p w:rsidR="00631A2C" w:rsidRPr="00595D14" w:rsidRDefault="00631A2C" w:rsidP="002D52F5">
      <w:pPr>
        <w:pStyle w:val="Style11"/>
        <w:widowControl/>
        <w:spacing w:line="266" w:lineRule="exact"/>
        <w:ind w:right="646"/>
        <w:jc w:val="right"/>
        <w:rPr>
          <w:rStyle w:val="FontStyle22"/>
          <w:rFonts w:ascii="Liberation Serif" w:hAnsi="Liberation Serif" w:cs="Liberation Serif"/>
        </w:rPr>
      </w:pPr>
      <w:r w:rsidRPr="00595D14">
        <w:rPr>
          <w:rStyle w:val="FontStyle22"/>
          <w:rFonts w:ascii="Liberation Serif" w:hAnsi="Liberation Serif" w:cs="Liberation Serif"/>
        </w:rPr>
        <w:t xml:space="preserve">Управления образования </w:t>
      </w:r>
    </w:p>
    <w:p w:rsidR="00631A2C" w:rsidRPr="00595D14" w:rsidRDefault="00631A2C" w:rsidP="002D52F5">
      <w:pPr>
        <w:pStyle w:val="Style11"/>
        <w:widowControl/>
        <w:spacing w:line="266" w:lineRule="exact"/>
        <w:ind w:right="646"/>
        <w:jc w:val="center"/>
        <w:rPr>
          <w:rStyle w:val="FontStyle22"/>
          <w:rFonts w:ascii="Liberation Serif" w:hAnsi="Liberation Serif" w:cs="Liberation Serif"/>
        </w:rPr>
      </w:pPr>
      <w:r w:rsidRPr="00595D14">
        <w:rPr>
          <w:rStyle w:val="FontStyle22"/>
          <w:rFonts w:ascii="Liberation Serif" w:hAnsi="Liberation Serif" w:cs="Liberation Serif"/>
        </w:rPr>
        <w:t xml:space="preserve">                                                                                      </w:t>
      </w:r>
      <w:r>
        <w:rPr>
          <w:rStyle w:val="FontStyle22"/>
          <w:rFonts w:ascii="Liberation Serif" w:hAnsi="Liberation Serif" w:cs="Liberation Serif"/>
        </w:rPr>
        <w:t xml:space="preserve">                            от 14</w:t>
      </w:r>
      <w:r w:rsidRPr="00595D14">
        <w:rPr>
          <w:rStyle w:val="FontStyle22"/>
          <w:rFonts w:ascii="Liberation Serif" w:hAnsi="Liberation Serif" w:cs="Liberation Serif"/>
        </w:rPr>
        <w:t>.</w:t>
      </w:r>
      <w:r>
        <w:rPr>
          <w:rStyle w:val="FontStyle22"/>
          <w:rFonts w:ascii="Liberation Serif" w:hAnsi="Liberation Serif" w:cs="Liberation Serif"/>
        </w:rPr>
        <w:t>09.2020 № 191</w:t>
      </w:r>
    </w:p>
    <w:p w:rsidR="00631A2C" w:rsidRPr="00595D14" w:rsidRDefault="00631A2C" w:rsidP="0053261D">
      <w:pPr>
        <w:spacing w:after="0" w:line="240" w:lineRule="auto"/>
        <w:ind w:firstLine="709"/>
        <w:jc w:val="right"/>
        <w:rPr>
          <w:rFonts w:ascii="Liberation Serif" w:hAnsi="Liberation Serif" w:cs="Liberation Serif"/>
          <w:sz w:val="26"/>
          <w:szCs w:val="26"/>
        </w:rPr>
      </w:pPr>
    </w:p>
    <w:p w:rsidR="00631A2C" w:rsidRPr="00595D14" w:rsidRDefault="00631A2C" w:rsidP="0053261D">
      <w:pPr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 w:rsidRPr="00595D14">
        <w:rPr>
          <w:rFonts w:ascii="Liberation Serif" w:hAnsi="Liberation Serif" w:cs="Liberation Serif"/>
          <w:b/>
          <w:bCs/>
          <w:sz w:val="26"/>
          <w:szCs w:val="26"/>
        </w:rPr>
        <w:t xml:space="preserve">Требования к проведению </w:t>
      </w:r>
      <w:r>
        <w:rPr>
          <w:rFonts w:ascii="Liberation Serif" w:hAnsi="Liberation Serif" w:cs="Liberation Serif"/>
          <w:b/>
          <w:bCs/>
          <w:sz w:val="26"/>
          <w:szCs w:val="26"/>
        </w:rPr>
        <w:t xml:space="preserve">школьного </w:t>
      </w:r>
      <w:r w:rsidRPr="00595D14">
        <w:rPr>
          <w:rFonts w:ascii="Liberation Serif" w:hAnsi="Liberation Serif" w:cs="Liberation Serif"/>
          <w:b/>
          <w:bCs/>
          <w:sz w:val="26"/>
          <w:szCs w:val="26"/>
        </w:rPr>
        <w:t xml:space="preserve">этапа Всероссийской олимпиады школьников по обществознанию </w:t>
      </w:r>
      <w:r>
        <w:rPr>
          <w:rFonts w:ascii="Liberation Serif" w:hAnsi="Liberation Serif" w:cs="Liberation Serif"/>
          <w:b/>
          <w:bCs/>
          <w:sz w:val="26"/>
          <w:szCs w:val="26"/>
        </w:rPr>
        <w:t>в 2020/2021</w:t>
      </w:r>
      <w:r w:rsidRPr="00595D14">
        <w:rPr>
          <w:rFonts w:ascii="Liberation Serif" w:hAnsi="Liberation Serif" w:cs="Liberation Serif"/>
          <w:b/>
          <w:bCs/>
          <w:sz w:val="26"/>
          <w:szCs w:val="26"/>
        </w:rPr>
        <w:t xml:space="preserve"> учебном году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ab/>
        <w:t>1. Общие положения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1.1.  Настоящие требования к проведению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 этапа всероссийской олимпиады  школьников (далее — Олимпиада) по обществознанию составлены на основе Порядка проведения всероссийской олимпиады школьников, утвержденного приказом Министерства образования и науки Российской Федерации (Минобрнауки России) от 18 ноября 2013 г. № 1252  и изменений, внесенных в Порядок (приказ Минобрнауки России от 17 марта 2015 г. № 249 и от 17 декабря 2015 г. № 1488)).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1.2.  Основными целями и задачами Олимпиады являются выявление талантливых  обучающихся в области обществознания,  развитие творческих способностей и интереса к научно-исследовательской деятельности  учащихся;  популяризация обществоведческих знаний, формирование будущей интеллектуальной элиты государства.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1.3.  Для проведения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  этапа Олимпиады создаются  организационный комитет (далее — Оргкомитет) и жюри.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ab/>
        <w:t xml:space="preserve">2. Функции Оргкомитета 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  этапа Олимпиады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2.1. Состав Оргкомитета 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  этапа  Олимпиады утверждается  </w:t>
      </w:r>
      <w:r>
        <w:rPr>
          <w:rFonts w:ascii="Liberation Serif" w:hAnsi="Liberation Serif" w:cs="Liberation Serif"/>
          <w:sz w:val="26"/>
          <w:szCs w:val="26"/>
        </w:rPr>
        <w:t>приказом директора общеобразовательной организации</w:t>
      </w:r>
      <w:r w:rsidRPr="00595D14">
        <w:rPr>
          <w:rFonts w:ascii="Liberation Serif" w:hAnsi="Liberation Serif" w:cs="Liberation Serif"/>
          <w:sz w:val="26"/>
          <w:szCs w:val="26"/>
        </w:rPr>
        <w:t>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2.2. Оргкомитет выполняет следующие функции: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определяет организационно-технологическую модель проведения </w:t>
      </w:r>
      <w:r>
        <w:rPr>
          <w:rFonts w:ascii="Liberation Serif" w:hAnsi="Liberation Serif" w:cs="Liberation Serif"/>
          <w:sz w:val="26"/>
          <w:szCs w:val="26"/>
        </w:rPr>
        <w:t xml:space="preserve">школьного </w:t>
      </w:r>
      <w:r w:rsidRPr="00595D14">
        <w:rPr>
          <w:rFonts w:ascii="Liberation Serif" w:hAnsi="Liberation Serif" w:cs="Liberation Serif"/>
          <w:sz w:val="26"/>
          <w:szCs w:val="26"/>
        </w:rPr>
        <w:t>этапа олимпиады;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обеспечивает организацию и проведение </w:t>
      </w:r>
      <w:r>
        <w:rPr>
          <w:rFonts w:ascii="Liberation Serif" w:hAnsi="Liberation Serif" w:cs="Liberation Serif"/>
          <w:sz w:val="26"/>
          <w:szCs w:val="26"/>
        </w:rPr>
        <w:t>школьног</w:t>
      </w:r>
      <w:r w:rsidRPr="00595D14">
        <w:rPr>
          <w:rFonts w:ascii="Liberation Serif" w:hAnsi="Liberation Serif" w:cs="Liberation Serif"/>
          <w:sz w:val="26"/>
          <w:szCs w:val="26"/>
        </w:rPr>
        <w:t>о этапа олимпиады в соответствии с утвержденными региональной  методической комиссией олимпиады требованиями к проведению муниципального этапа олимпиады, Порядком  проведения всероссийской олимпиады школьников (утвержден приказом Министерства образования и науки Российской Федерации от 18 ноября 2013 г. № 1252 и изменений, внесенных в Порядок (приказ Минобрнауки России от 17 марта 2015 г. № 249 и от 17 декабря 2015 г. № 1488)) и действующими на момент проведения олимпиады санитарно-эпидемиологическими требованиями к условиям и организации обучения в организациях,  осуществляющих  образовательную деятельность по образовательным программам основного общего и среднего общего образования;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осуществляет кодирование (обезличивание) олимпиадных работ участников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  этапа олимпиады;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несет ответственность за жизнь и здоровье участников олимпиады во время   проведения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 этапа олимпиады;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обеспечивает тиражирование заданий Олимпи</w:t>
      </w:r>
      <w:bookmarkStart w:id="0" w:name="_GoBack"/>
      <w:bookmarkEnd w:id="0"/>
      <w:r w:rsidRPr="00595D14">
        <w:rPr>
          <w:rFonts w:ascii="Liberation Serif" w:hAnsi="Liberation Serif" w:cs="Liberation Serif"/>
          <w:sz w:val="26"/>
          <w:szCs w:val="26"/>
        </w:rPr>
        <w:t>ады и листов для кодирования работ в необходимом для проведения состязаний количестве, их брошюровку и закрытое хранение до начала проведения туров;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инструктирует участников Олимпиады и сопровождающих их лиц;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рассматривает конфликтные ситуации, возникшие при проведении Олимпиады;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обеспечивает процесс рассмотрения апелляций.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ab/>
        <w:t xml:space="preserve">3. Функции Жюри  </w:t>
      </w:r>
      <w:r>
        <w:rPr>
          <w:rFonts w:ascii="Liberation Serif" w:hAnsi="Liberation Serif" w:cs="Liberation Serif"/>
          <w:sz w:val="26"/>
          <w:szCs w:val="26"/>
        </w:rPr>
        <w:t>школьного э</w:t>
      </w:r>
      <w:r w:rsidRPr="00595D14">
        <w:rPr>
          <w:rFonts w:ascii="Liberation Serif" w:hAnsi="Liberation Serif" w:cs="Liberation Serif"/>
          <w:sz w:val="26"/>
          <w:szCs w:val="26"/>
        </w:rPr>
        <w:t>тапа  Олимпиады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Жюри 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 этапа  Олимпиады утверждается организатором </w:t>
      </w:r>
      <w:r>
        <w:rPr>
          <w:rFonts w:ascii="Liberation Serif" w:hAnsi="Liberation Serif" w:cs="Liberation Serif"/>
          <w:sz w:val="26"/>
          <w:szCs w:val="26"/>
        </w:rPr>
        <w:t xml:space="preserve">школьного </w:t>
      </w:r>
      <w:r w:rsidRPr="00595D14">
        <w:rPr>
          <w:rFonts w:ascii="Liberation Serif" w:hAnsi="Liberation Serif" w:cs="Liberation Serif"/>
          <w:sz w:val="26"/>
          <w:szCs w:val="26"/>
        </w:rPr>
        <w:t>этапа Олимпиады и выполняет следующие функции: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принимает для оценивания закодированные  (обезличенные) олимпиадные работы 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Pr="00595D14">
        <w:rPr>
          <w:rFonts w:ascii="Liberation Serif" w:hAnsi="Liberation Serif" w:cs="Liberation Serif"/>
          <w:sz w:val="26"/>
          <w:szCs w:val="26"/>
        </w:rPr>
        <w:t>участников олимпиады;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оценивает выполненные олимпиадные задания в соответствии с утверждёнными критериями и методиками оценивания выполненных олимпиадных заданий; 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проводит с участниками олимпиады анализ олимпиадных заданий и их решений;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осуществляет очно по запросу участника олимпиады показ выполненных им олимпиадных заданий;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представляет результаты олимпиады ее участникам;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рассматривает очно апелляции участников олимпиады с использованием видео-фиксации;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определяет победителей и призеров олимпиады на основании рейтинга в соответствии с квотой, установленной организатором олимпиады соответствующего этапа;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представляет организатору  олимпиады результаты олимпиады  (протоколы)  для их  утверждения;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составляет и представляет организатору соответствующего этапа олимпиады аналитический отчет о результатах выполнения олимпиадных заданий.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ab/>
        <w:t>4. Порядок регистрации участников  Олимпиады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4.1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.   Все участники </w:t>
      </w:r>
      <w:r>
        <w:rPr>
          <w:rFonts w:ascii="Liberation Serif" w:hAnsi="Liberation Serif" w:cs="Liberation Serif"/>
          <w:sz w:val="26"/>
          <w:szCs w:val="26"/>
        </w:rPr>
        <w:t xml:space="preserve">школьного 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этапа Олимпиады проходят в обязательном порядке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процедуру регистрации.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4.2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.   Регистрация обучающихся для участия в  </w:t>
      </w:r>
      <w:r>
        <w:rPr>
          <w:rFonts w:ascii="Liberation Serif" w:hAnsi="Liberation Serif" w:cs="Liberation Serif"/>
          <w:sz w:val="26"/>
          <w:szCs w:val="26"/>
        </w:rPr>
        <w:t>школьном  этапе Олимпиады  осуще</w:t>
      </w:r>
      <w:r w:rsidRPr="00595D14">
        <w:rPr>
          <w:rFonts w:ascii="Liberation Serif" w:hAnsi="Liberation Serif" w:cs="Liberation Serif"/>
          <w:sz w:val="26"/>
          <w:szCs w:val="26"/>
        </w:rPr>
        <w:t>ствляется Оргкомитетом перед началом ее проведения.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ab/>
        <w:t xml:space="preserve">5. Перечень материально- технического обеспечения, необходимого для выполнения олимпиадных заданий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5.1. Для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 этапа Олимпиады  каждому участнику предоставляются задания, распечатанные на специальных бланках  (формат  А4), в  которые они вносят ответы. Для написания сочинение-эссе они обеспечиваются стандартными ученическими тетрадями в линейку  (12 листов). Кроме того,  каждый участник должен быть обеспечен  бумагой  (формат  А4)  для черновиков 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5.2. Перед началом  </w:t>
      </w:r>
      <w:r w:rsidRPr="00595D14">
        <w:rPr>
          <w:rFonts w:ascii="Liberation Serif" w:hAnsi="Liberation Serif" w:cs="Liberation Serif"/>
          <w:sz w:val="26"/>
          <w:szCs w:val="26"/>
        </w:rPr>
        <w:t>тура участник заполняет прикрепленный к бланкам заданий титульный лист, указывая на нем свои данные.</w:t>
      </w:r>
    </w:p>
    <w:p w:rsidR="00631A2C" w:rsidRPr="00595D14" w:rsidRDefault="00631A2C" w:rsidP="00183324">
      <w:pPr>
        <w:spacing w:after="0" w:line="36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Делать какие-либо записи, указывающие на авторство работы на бланках заданий, тетрадях категорически запрещается.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5.3.   Участники выполняют работы ручками, цвет которых определяется решением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Оргкомитета.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ab/>
        <w:t>6. Перечень справочных материалов, средств связи и электронно- вычислительной техники, разрешенных к использованию.</w:t>
      </w:r>
    </w:p>
    <w:p w:rsidR="00631A2C" w:rsidRPr="00595D14" w:rsidRDefault="00631A2C" w:rsidP="00183324">
      <w:pPr>
        <w:spacing w:after="0" w:line="36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Во время туров участникам запрещается  пользоваться справочной литературой, собственной бумагой, электронными средствами связи.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ab/>
        <w:t>7. Форма и порядок проведения олимпиады.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7.1</w:t>
      </w:r>
      <w:r>
        <w:rPr>
          <w:rFonts w:ascii="Liberation Serif" w:hAnsi="Liberation Serif" w:cs="Liberation Serif"/>
          <w:sz w:val="26"/>
          <w:szCs w:val="26"/>
        </w:rPr>
        <w:t>.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     Олимпиадные состязания  проводятся для каждой из возрастных параллелей </w:t>
      </w:r>
      <w:r>
        <w:rPr>
          <w:rFonts w:ascii="Liberation Serif" w:hAnsi="Liberation Serif" w:cs="Liberation Serif"/>
          <w:sz w:val="26"/>
          <w:szCs w:val="26"/>
        </w:rPr>
        <w:t xml:space="preserve">5-х, 6-х, </w:t>
      </w:r>
      <w:r w:rsidRPr="00595D14">
        <w:rPr>
          <w:rFonts w:ascii="Liberation Serif" w:hAnsi="Liberation Serif" w:cs="Liberation Serif"/>
          <w:sz w:val="26"/>
          <w:szCs w:val="26"/>
        </w:rPr>
        <w:t>7-х,8-х, 9-х, 10-х и 11-х классов отдельно.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7.2</w:t>
      </w:r>
      <w:r w:rsidRPr="00595D14">
        <w:rPr>
          <w:rFonts w:ascii="Liberation Serif" w:hAnsi="Liberation Serif" w:cs="Liberation Serif"/>
          <w:sz w:val="26"/>
          <w:szCs w:val="26"/>
        </w:rPr>
        <w:t>.   Задания для каждой возрастной параллели составлены в одном варианте.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7.3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.   Во время туров участникам запрещается пользоваться справочной литературой,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собственной бумагой, электронными средствами связи.  За нарушение указанных требований участники Олимпиады  должны  быть отстранены от дальнейшего участия в муниципальном этапе Олимпиады.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7</w:t>
      </w:r>
      <w:r>
        <w:rPr>
          <w:rFonts w:ascii="Liberation Serif" w:hAnsi="Liberation Serif" w:cs="Liberation Serif"/>
          <w:sz w:val="26"/>
          <w:szCs w:val="26"/>
        </w:rPr>
        <w:t>.4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.   Во время проведения тура участники могут задавать вопросы по условиям заданий. Ответы на вопросы индивидуально либо в виде объявления для всех в аудитории в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форме устного сообщения осуществляют члены жюри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 этапа Олимпиады.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7.5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. Проведению олимпиады должен предшествовать инструктаж дежурных, на котором представитель  жюри знакомит их с порядком проведения Олимпиады: оформлением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работ участниками, временем и формой подачи вопросов по содержанию заданий.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7.6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. Участникам разрешается  приносить  в аудиторию прохладительные напитки в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прозрачной упаковке, шоколад.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ab/>
        <w:t>8. Процедура  кодирования (обезличивания), декодирования и оценивания  выполненных заданий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8.1. Для  кодирования (обезличивания), декодирования  работ Оргкомитетом создается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специальная комиссия в количестве не менее двух человек на каждый класс. 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8.2. После окончания олимпиады работы участников отдельно по каждому классу передаются шифровальной комиссии на  кодирование. На первой странице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бланка заданий  и белых страниц первых листов тетради  пишется соответствующий  код, указывающий № класса и № работы  (например, 9–01, 10–01, 11–01), который дублируется на прикрепленном листе для шифрования  и обложке тетрадей. После этого лист для  кодирования  и обложки  тетрадей отделяются от самой работы. В случае, если на страницах самой работы присутствует указание на автора, данная работа на проверку в  жюри не передается, —  участник за данный вид задания получает «ноль» баллов.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8.3. Все листы для  кодирования  (отдельно для каждого) отдаются председателю шифровальной комиссии, который помещает их в сейф и хранит там до показа работ.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8.4.  При необходимости —  для  показа работ и проведения апелляции —  шифровальная комиссия может декодировать работы.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8.5. Работа по  кодированию (обезличиванию), проверке и процедура внесения баллов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в компьютер организованы так, что полная информация о рейтинге каждого участника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Олимпиады доступна только членам шифровальной комиссии.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8.6.   Жюри рассматривает записи решений, приведенные  только  в чистовике. Черновик  жюри не проверяется, и его содержание не может служить в качестве аргументов ни одной из сторон   во время процедуры апелляции.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8.7. По каждому заданию работа каждого участника должна быть оценена  не менее чем  двумя членами  жюри. В случае расхождения их оценок вопрос об окончательном определении баллов, выставляемых за  выполнение  указанного задания, выносится на решение председателя жюри.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8.8. Результаты проверки всех работ участников Олимпиады члены  жюри заносят в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итоговую ведомость оценивания работ участников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 этапа Олимпиады.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ab/>
        <w:t>9. Порядок анализа олимпиадных заданий, их решений  и показа работ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9.1.  Основная цель процедуры  анализа  заданий —  информировать участников Олимпиады о правильных вариантах ответов на предложенные задания, объяснить допущенные ими ошибки и недочеты, убедительно показать, что выставленные им баллы соответствуют принятой системе оценивания. Решение о форме проведения разбора заданий принимает организатор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 этапа олимпиады.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В процессе проведения анализа заданий участники Олимпиады должны получить всю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необходимую информацию по поводу объективности оценивания их работ, что должно привести к уменьшению числа необоснованных апелляций по результатам проверки.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9.2.  Анализ  олимпиадных заданий проводится после их проверки и анализа в очной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форме, на разборе заданий могут присутствовать все участники Олимпиады. Необходимое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оборудование и оповещение участников о времени и месте разбора заданий обеспечивает  Оргкомитет.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каждого конкурса.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В ходе  анализа  заданий представляются наиболее удачные варианты выполнения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олимпиадных заданий, анализируются типичные ошибки, допущенные участниками Олимпиады.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9.3.  На показ работ допускаются только участники Олимпиады (без родителей и сопровождающих). Для показа работ  необходима одна большая аудитория. В аудитории должны быть столы для членов  жюри и столы для участников, за которыми они самостоятельно просматривают свои работы. Участник имеет право задать члену  жюри вопросы по оценке приведенного им ответа и по критериям оценивания. В случае если 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 жюри и оформляется протоколом апелляции.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9.4.  Работы участников хранятся Оргкомитетом Олимпиады в течение одного года с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момента ее окончания.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ab/>
        <w:t>10. Порядок проведения апелляции по результатам проверки заданий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10.1.   Апелляция проводится в случаях несогласия участника Олимпиады с результатами оценивания его олимпиадной работы.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10.2. Апелляции участников Олимпиады рассматриваются   членами  жюри  (апелляционная комиссия).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10.3. Учитывая комплексный характер дисциплины «Обществознание»,  жюри при рассмотрении апелляций может создавать подкомиссии, состоящие из  необходимых  специалистов в количестве не менее двух членов жюри.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10.4.   Рассмотрение апелляции проводится в спокойной и доброжелательной обстановке. 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разработанными региональной  предметно-методической комиссией. При этом критерии и методика оценивания олимпиадных заданий не могут быть предметом апелляции и пересмотру не подлежат.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10.5.   Апелляция участника Олимпиады должна быть рассмотрена не позднее чем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через 3 часа с момента подачи соответствующего заявления.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10.6.  Для проведения апелляции участник Олимпиады подает письменное заявление.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Апелляционное заявление принимается в течение одного астрономического часа после окончания показа работ на имя председателя жюри в установленной форме.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10.7. 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10.8.  По результатам рассмотрения апелляции выносится одно из следующих решений: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об отклонении апелляции и сохранении выставленных баллов;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об удовлетворении апелляции и корректировке баллов.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10.9.  Решения по апелляции принимаются простым большинством голосов. В случае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равенства голосов председатель жюри имеет право решающего голоса.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10.10. Решения по апелляции являются окончательными и пересмотру не подлежат.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10.11. Рассмотрение  апелляции оформляется протоколом,  который подписывается членами жюри. Протоколы  рассмотрения  апелляции передаются председателю  жюри для внесения соответствующих изменений в протокол и отчетную документацию.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10.12. Документами по проведению апелляции являются: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письменные апелляционные заявления участников Олимпиады;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журнал (листы) регистрации апелляций;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протоколы проведения апелляции, которые вместе с аудио или видеозаписью работы апелляционной комиссии хранятся в оргкомитете в течение 3 лет.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10.13.  Окончательные итоги  муниципального  этапа  Олимпиады утверждаются  жюри с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учетом изменений, произошедших при проведении процедуры апелляции.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10.14. Официальным объявлением  окончательных  итогов  является  итоговая таблица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результатов выполнения олимпиадных заданий, заверенная  подписями  председателя и членов жюри, размещенная на сайте организатора муниципального  этапа Олимпиады.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ab/>
        <w:t>11. Порядок подведения итогов Олимпиады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11.1.   Окончательные итоги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 этапа олимпиады по  обществознанию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подводятся на последнем заседании жюри после завершения процесса рассмотрения всех поданных участниками апелляций.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11.2.  Победители и призеры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 этапа олимпиады определяются на основании рейтинга  (набранных баллов)  за выполнение заданий на всех турах Олимпиады отдельно по 7-м, 8-м, 9-м, 10-м  и 11-м классам и в соответствии с квото</w:t>
      </w:r>
      <w:r>
        <w:rPr>
          <w:rFonts w:ascii="Liberation Serif" w:hAnsi="Liberation Serif" w:cs="Liberation Serif"/>
          <w:sz w:val="26"/>
          <w:szCs w:val="26"/>
        </w:rPr>
        <w:t xml:space="preserve">й, установленной организатором школьного </w:t>
      </w:r>
      <w:r w:rsidRPr="00595D14">
        <w:rPr>
          <w:rFonts w:ascii="Liberation Serif" w:hAnsi="Liberation Serif" w:cs="Liberation Serif"/>
          <w:sz w:val="26"/>
          <w:szCs w:val="26"/>
        </w:rPr>
        <w:t>этапа.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11.3.  Документом, фиксирующим итоговые результаты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595D14">
        <w:rPr>
          <w:rFonts w:ascii="Liberation Serif" w:hAnsi="Liberation Serif" w:cs="Liberation Serif"/>
          <w:sz w:val="26"/>
          <w:szCs w:val="26"/>
        </w:rPr>
        <w:t xml:space="preserve"> этапа олимпиады, является протокол жюри </w:t>
      </w:r>
      <w:r>
        <w:rPr>
          <w:rFonts w:ascii="Liberation Serif" w:hAnsi="Liberation Serif" w:cs="Liberation Serif"/>
          <w:sz w:val="26"/>
          <w:szCs w:val="26"/>
        </w:rPr>
        <w:t xml:space="preserve">школьного </w:t>
      </w:r>
      <w:r w:rsidRPr="00595D14">
        <w:rPr>
          <w:rFonts w:ascii="Liberation Serif" w:hAnsi="Liberation Serif" w:cs="Liberation Serif"/>
          <w:sz w:val="26"/>
          <w:szCs w:val="26"/>
        </w:rPr>
        <w:t>этапа, подписанный его председателем, а также всеми членами жюри.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 xml:space="preserve">11.4.  Окончательные результаты проверки решений всех участников фиксируются в </w:t>
      </w:r>
    </w:p>
    <w:p w:rsidR="00631A2C" w:rsidRPr="00595D14" w:rsidRDefault="00631A2C" w:rsidP="0053261D">
      <w:pPr>
        <w:spacing w:after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595D14">
        <w:rPr>
          <w:rFonts w:ascii="Liberation Serif" w:hAnsi="Liberation Serif" w:cs="Liberation Serif"/>
          <w:sz w:val="26"/>
          <w:szCs w:val="26"/>
        </w:rPr>
        <w:t>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</w:t>
      </w:r>
    </w:p>
    <w:sectPr w:rsidR="00631A2C" w:rsidRPr="00595D14" w:rsidSect="002D52F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708"/>
    <w:rsid w:val="00183324"/>
    <w:rsid w:val="00192AA9"/>
    <w:rsid w:val="001E0D35"/>
    <w:rsid w:val="002C31BF"/>
    <w:rsid w:val="002D52F5"/>
    <w:rsid w:val="00362369"/>
    <w:rsid w:val="00422971"/>
    <w:rsid w:val="004359A4"/>
    <w:rsid w:val="0053261D"/>
    <w:rsid w:val="00595D14"/>
    <w:rsid w:val="005B31AC"/>
    <w:rsid w:val="00605779"/>
    <w:rsid w:val="00631A2C"/>
    <w:rsid w:val="00681D92"/>
    <w:rsid w:val="00790CBB"/>
    <w:rsid w:val="007C32F1"/>
    <w:rsid w:val="00803385"/>
    <w:rsid w:val="00906D60"/>
    <w:rsid w:val="009B143A"/>
    <w:rsid w:val="009D6FA7"/>
    <w:rsid w:val="00AD5BEA"/>
    <w:rsid w:val="00BF00D1"/>
    <w:rsid w:val="00C4172E"/>
    <w:rsid w:val="00C72708"/>
    <w:rsid w:val="00C85402"/>
    <w:rsid w:val="00D51317"/>
    <w:rsid w:val="00E40E6F"/>
    <w:rsid w:val="00F0057B"/>
    <w:rsid w:val="00F02C00"/>
    <w:rsid w:val="00FA2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C0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uiPriority w:val="99"/>
    <w:rsid w:val="002D52F5"/>
    <w:pPr>
      <w:widowControl w:val="0"/>
      <w:autoSpaceDE w:val="0"/>
      <w:autoSpaceDN w:val="0"/>
      <w:adjustRightInd w:val="0"/>
      <w:spacing w:after="0" w:line="270" w:lineRule="exact"/>
    </w:pPr>
    <w:rPr>
      <w:sz w:val="24"/>
      <w:szCs w:val="24"/>
      <w:lang w:eastAsia="ru-RU"/>
    </w:rPr>
  </w:style>
  <w:style w:type="character" w:customStyle="1" w:styleId="FontStyle22">
    <w:name w:val="Font Style22"/>
    <w:uiPriority w:val="99"/>
    <w:rsid w:val="002D52F5"/>
    <w:rPr>
      <w:rFonts w:ascii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2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</TotalTime>
  <Pages>7</Pages>
  <Words>2097</Words>
  <Characters>11955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shalagina</dc:creator>
  <cp:keywords/>
  <dc:description/>
  <cp:lastModifiedBy>1</cp:lastModifiedBy>
  <cp:revision>18</cp:revision>
  <dcterms:created xsi:type="dcterms:W3CDTF">2019-11-05T10:10:00Z</dcterms:created>
  <dcterms:modified xsi:type="dcterms:W3CDTF">2020-10-13T11:55:00Z</dcterms:modified>
</cp:coreProperties>
</file>